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2DF" w:rsidRDefault="001D32DF" w:rsidP="00FE3A08">
      <w:pPr>
        <w:jc w:val="both"/>
        <w:rPr>
          <w:rFonts w:ascii="Sylfaen" w:hAnsi="Sylfaen" w:cs="Sylfaen"/>
          <w:lang w:val="ka-GE"/>
        </w:rPr>
      </w:pPr>
    </w:p>
    <w:p w:rsidR="00FE3A08" w:rsidRDefault="00FE3A08" w:rsidP="00FE3A08">
      <w:pPr>
        <w:jc w:val="both"/>
        <w:rPr>
          <w:rFonts w:ascii="Sylfaen" w:hAnsi="Sylfaen" w:cs="Sylfaen"/>
        </w:rPr>
      </w:pPr>
    </w:p>
    <w:p w:rsidR="00AB5DA5" w:rsidRPr="00AB5DA5" w:rsidRDefault="00AB5DA5" w:rsidP="00AB5DA5">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AB5DA5">
        <w:rPr>
          <w:rFonts w:ascii="Sylfaen" w:eastAsia="Times New Roman" w:hAnsi="Sylfaen" w:cs="Arial"/>
          <w:color w:val="000000"/>
          <w:sz w:val="20"/>
          <w:szCs w:val="20"/>
          <w:lang w:val="ka-GE"/>
        </w:rPr>
        <w:t>საყოველთაო ჯანდაცვის პროგრამის ამოქმედებისთანავე - 2013 წლიდან, გაიმიჯნა იმ პირთა წრე, თუ ვინ შიძლება ყოფილიყო ამ პროგრამის მოსარგებლე, კერძოდ: განისაზღვრა, რომ საყოველთაო ჯანდაცვის პროგრამით ისარგებლებდნენ ის მოქალაქეები, რომელთაც არ ჰქონდათ კერძო დაზღვევა.</w:t>
      </w:r>
    </w:p>
    <w:p w:rsidR="00AB5DA5" w:rsidRPr="00AB5DA5" w:rsidRDefault="00AB5DA5" w:rsidP="00AB5DA5">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AB5DA5">
        <w:rPr>
          <w:rFonts w:ascii="Sylfaen" w:eastAsia="Times New Roman" w:hAnsi="Sylfaen" w:cs="Arial"/>
          <w:color w:val="000000"/>
          <w:sz w:val="20"/>
          <w:szCs w:val="20"/>
          <w:lang w:val="ka-GE"/>
        </w:rPr>
        <w:t>პროგრამის ამოქმედების შემდეგ, პერიოდულად და პერმანენტულად უნდა მომხდარიყო  კერძო დაზღვევით მოსარგებლეების მონაცემთა ბაზების განახლება საყოველთაო ჯანდაცვის პროგრამის მოსარგებლეთა ბაზების მუდმივი განახლების მიზნით. ასეთი მონაცემები ჯანდაცვის სამინისტროსთვის უნდა მიეწოდებინა სადაზღვევო სექტორს. მიუხედავად იმისა, რომ სადაზღვევო კომპანიები ერთი მხრივ, გამოთქვამდნენ მზადყოფნას ეთანამშრომლათ სამინისტროსთან ამ მიმართულებით, მეორე მხრივ, რეალურად არ აწვდიდნენ სამინისტროს განახლებულ ინფორმაციას კერძო დაზღვევით მოსარგებლეთა შესახებ. ჯანდაცვის სამინისტროს არაერთგზისი მოთხოვნის მიუხედავად, ვითარება წლების განმავლობაში არ შეცვლილა.</w:t>
      </w:r>
    </w:p>
    <w:p w:rsidR="00AB5DA5" w:rsidRPr="00AB5DA5" w:rsidRDefault="00AB5DA5" w:rsidP="00AB5DA5">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AB5DA5">
        <w:rPr>
          <w:rFonts w:ascii="Sylfaen" w:eastAsia="Times New Roman" w:hAnsi="Sylfaen" w:cs="Arial"/>
          <w:color w:val="000000"/>
          <w:sz w:val="20"/>
          <w:szCs w:val="20"/>
          <w:lang w:val="ka-GE"/>
        </w:rPr>
        <w:t>სწორედ ბაზების განახლების შეუძლებლობის შედეგად, მივიღეთ მდგომარეობა, როდესაც 115 ათასი საქართველოს მოქალაქე,  რომლებმაც სხვადასხვა დროს დაკარგეს კერძო სადაზღვევო პაკეტი, დარჩნენ საყოველთაო ჯანდაცვის პროგრამის </w:t>
      </w:r>
      <w:r w:rsidRPr="00AB5DA5">
        <w:rPr>
          <w:rFonts w:ascii="Sylfaen" w:eastAsia="Times New Roman" w:hAnsi="Sylfaen" w:cs="Arial"/>
          <w:color w:val="000000"/>
          <w:sz w:val="20"/>
          <w:szCs w:val="20"/>
          <w:u w:val="single"/>
          <w:lang w:val="ka-GE"/>
        </w:rPr>
        <w:t>საბაზისო პაკეტის</w:t>
      </w:r>
      <w:r w:rsidRPr="00AB5DA5">
        <w:rPr>
          <w:rFonts w:ascii="Sylfaen" w:eastAsia="Times New Roman" w:hAnsi="Sylfaen" w:cs="Arial"/>
          <w:color w:val="000000"/>
          <w:sz w:val="20"/>
          <w:szCs w:val="20"/>
          <w:lang w:val="ka-GE"/>
        </w:rPr>
        <w:t>  გარეშე, ისინი სარგებლობდნენ მხოლოდ </w:t>
      </w:r>
      <w:r w:rsidRPr="00AB5DA5">
        <w:rPr>
          <w:rFonts w:ascii="Sylfaen" w:eastAsia="Times New Roman" w:hAnsi="Sylfaen" w:cs="Arial"/>
          <w:color w:val="000000"/>
          <w:sz w:val="20"/>
          <w:szCs w:val="20"/>
          <w:u w:val="single"/>
          <w:lang w:val="ka-GE"/>
        </w:rPr>
        <w:t>მინიმალური პაკეტით</w:t>
      </w:r>
      <w:r w:rsidRPr="00AB5DA5">
        <w:rPr>
          <w:rFonts w:ascii="Sylfaen" w:eastAsia="Times New Roman" w:hAnsi="Sylfaen" w:cs="Arial"/>
          <w:color w:val="000000"/>
          <w:sz w:val="20"/>
          <w:szCs w:val="20"/>
          <w:lang w:val="ka-GE"/>
        </w:rPr>
        <w:t>. მეორეს მხრივ, რამდენიმე ათეული მოაქალაქე, განაგრძობდა ე. წ. ორმაგი დაფინანსებით სარგებლობას - კერძო სადაზღვევო პაკეტთან ერთად დარჩნენ საყოველთაო ჯანდაცვის პროგრამის საბაზისო პაკეტის მოსარგებლეებად.</w:t>
      </w:r>
    </w:p>
    <w:p w:rsidR="00AB5DA5" w:rsidRPr="00AB5DA5" w:rsidRDefault="00AB5DA5" w:rsidP="00AB5DA5">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AB5DA5">
        <w:rPr>
          <w:rFonts w:ascii="Sylfaen" w:eastAsia="Times New Roman" w:hAnsi="Sylfaen" w:cs="Arial"/>
          <w:color w:val="000000"/>
          <w:sz w:val="20"/>
          <w:szCs w:val="20"/>
          <w:lang w:val="ka-GE"/>
        </w:rPr>
        <w:t>სწორედ შექმნილმა მდგომარეობამ გახადა აუცილებელი 2017 წლის თებერვალში „საყოველთაო ჯანდაცვის პროგრამაში“ ცვლილების შეტანა, რომლითაც სადაზღვევო კომპანიებს 2017 წლის 22 თებერვლით განესაზღვრათ განახლებული მონაცემთა ბაზების წარმოდგენის ბოლო ვადა. მათგან მიღებული მონაცემების საფუძველზე კი განახლდება საყოველთაო ჯანდაცვის მოსარგებლეთა ბაზები და კერძო სადაზღვევო პაკეტის მქონე მოქალაქეები ამოღებულ იქნებიან საყოველთაო პროგრამის მოსარგებლეთა ნუსხიდან. </w:t>
      </w:r>
      <w:r w:rsidRPr="00AB5DA5">
        <w:rPr>
          <w:rFonts w:ascii="Calibri" w:eastAsia="Times New Roman" w:hAnsi="Calibri" w:cs="Calibri"/>
          <w:color w:val="000000"/>
          <w:sz w:val="20"/>
          <w:szCs w:val="20"/>
        </w:rPr>
        <w:br/>
      </w:r>
      <w:r w:rsidRPr="00AB5DA5">
        <w:rPr>
          <w:rFonts w:ascii="Calibri" w:eastAsia="Times New Roman" w:hAnsi="Calibri" w:cs="Calibri"/>
          <w:color w:val="000000"/>
          <w:sz w:val="20"/>
          <w:szCs w:val="20"/>
        </w:rPr>
        <w:br/>
        <w:t> </w:t>
      </w:r>
      <w:r w:rsidRPr="00AB5DA5">
        <w:rPr>
          <w:rFonts w:ascii="Calibri" w:eastAsia="Times New Roman" w:hAnsi="Calibri" w:cs="Calibri"/>
          <w:color w:val="000000"/>
          <w:sz w:val="20"/>
          <w:szCs w:val="20"/>
        </w:rPr>
        <w:br/>
      </w:r>
      <w:r w:rsidRPr="00AB5DA5">
        <w:rPr>
          <w:rFonts w:ascii="Calibri" w:eastAsia="Times New Roman" w:hAnsi="Calibri" w:cs="Calibri"/>
          <w:color w:val="000000"/>
          <w:sz w:val="20"/>
          <w:szCs w:val="20"/>
        </w:rPr>
        <w:br/>
      </w:r>
      <w:r w:rsidRPr="00AB5DA5">
        <w:rPr>
          <w:rFonts w:ascii="Sylfaen" w:eastAsia="Times New Roman" w:hAnsi="Sylfaen" w:cs="Arial"/>
          <w:b/>
          <w:bCs/>
          <w:color w:val="000000"/>
          <w:sz w:val="28"/>
          <w:szCs w:val="28"/>
          <w:lang w:val="ka-GE"/>
        </w:rPr>
        <w:t>ამჟამინდელი ცვლილება მოგვცემს 2 მთავარ შესაძლებლობას:</w:t>
      </w:r>
    </w:p>
    <w:p w:rsidR="00AB5DA5" w:rsidRPr="00AB5DA5" w:rsidRDefault="00AB5DA5" w:rsidP="00AB5DA5">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AB5DA5">
        <w:rPr>
          <w:rFonts w:ascii="Sylfaen" w:eastAsia="Times New Roman" w:hAnsi="Sylfaen" w:cs="Arial"/>
          <w:color w:val="000000"/>
          <w:sz w:val="20"/>
          <w:szCs w:val="20"/>
          <w:lang w:val="ka-GE"/>
        </w:rPr>
        <w:t>აღმოიფხვრას ეს ორმაგი, როგორც პოზიტიური, ისე ნეგატიური დისკრიმინაცია;</w:t>
      </w:r>
    </w:p>
    <w:p w:rsidR="00AB5DA5" w:rsidRPr="00AB5DA5" w:rsidRDefault="00AB5DA5" w:rsidP="00AB5DA5">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AB5DA5">
        <w:rPr>
          <w:rFonts w:ascii="Sylfaen" w:eastAsia="Times New Roman" w:hAnsi="Sylfaen" w:cs="Arial"/>
          <w:color w:val="000000"/>
          <w:sz w:val="20"/>
          <w:szCs w:val="20"/>
          <w:lang w:val="ka-GE"/>
        </w:rPr>
        <w:t>ყველა ის მოქალაქე, რომელიც არ სარგებლობს კერძო სადაზღვევო ომსახურებით, იყოს „საყოველთაო ჯანდაცვის პროგრამის“ საბაზისო პაკეტის (და არა მინიმალური პაკეტის) მოსარგებლე;</w:t>
      </w:r>
    </w:p>
    <w:p w:rsidR="00AB5DA5" w:rsidRPr="00AB5DA5" w:rsidRDefault="00AB5DA5" w:rsidP="00AB5DA5">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AB5DA5">
        <w:rPr>
          <w:rFonts w:ascii="Sylfaen" w:eastAsia="Times New Roman" w:hAnsi="Sylfaen" w:cs="Arial"/>
          <w:color w:val="000000"/>
          <w:sz w:val="20"/>
          <w:szCs w:val="20"/>
          <w:lang w:val="ka-GE"/>
        </w:rPr>
        <w:t>მოგვცეს საშუალება გავაკეთოთ სრულყოფილი ანალიზი და რესურსები მივმართოთ ჩვენი მოქალაქეების უკეთესი ჯანდაცვითი სერვისებით უზრულველყოფისთვის, მათ შორის, „დაშენებული პაკეტებით“ ;</w:t>
      </w:r>
    </w:p>
    <w:p w:rsidR="00AB5DA5" w:rsidRPr="00AB5DA5" w:rsidRDefault="00AB5DA5" w:rsidP="00AB5DA5">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AB5DA5">
        <w:rPr>
          <w:rFonts w:ascii="Sylfaen" w:eastAsia="Times New Roman" w:hAnsi="Sylfaen" w:cs="Arial"/>
          <w:color w:val="000000"/>
          <w:sz w:val="20"/>
          <w:szCs w:val="20"/>
          <w:lang w:val="ka-GE"/>
        </w:rPr>
        <w:t>იმისათვის, რომ  მაქსიმალურად გამჭვირვალე, სამართლიანი და საჭიროებებზე მიმართული სისიტემა მივიღოთ, აუცილებელია  კერძო სადაზღვევობის მხრიდან მონაცემთა ბაზების მუდმივი განახელბა და მათ მხრიდანაც მეტი გამჭვირვალობა.</w:t>
      </w:r>
    </w:p>
    <w:p w:rsidR="00AB5DA5" w:rsidRPr="00AB5DA5" w:rsidRDefault="00AB5DA5" w:rsidP="00AB5DA5">
      <w:pPr>
        <w:shd w:val="clear" w:color="auto" w:fill="FFFFFF"/>
        <w:spacing w:before="100" w:beforeAutospacing="1" w:after="240" w:line="300" w:lineRule="atLeast"/>
        <w:ind w:left="284" w:hanging="284"/>
        <w:jc w:val="both"/>
        <w:rPr>
          <w:rFonts w:ascii="Arial" w:eastAsia="Times New Roman" w:hAnsi="Arial" w:cs="Arial"/>
          <w:color w:val="000000"/>
          <w:sz w:val="20"/>
          <w:szCs w:val="20"/>
        </w:rPr>
      </w:pPr>
      <w:r w:rsidRPr="00AB5DA5">
        <w:rPr>
          <w:rFonts w:ascii="Arial" w:eastAsia="Times New Roman" w:hAnsi="Arial" w:cs="Arial"/>
          <w:color w:val="000000"/>
          <w:sz w:val="20"/>
          <w:szCs w:val="20"/>
        </w:rPr>
        <w:t> </w:t>
      </w:r>
    </w:p>
    <w:p w:rsidR="00AB5DA5" w:rsidRPr="00AB5DA5" w:rsidRDefault="00AB5DA5" w:rsidP="00AB5DA5">
      <w:pPr>
        <w:shd w:val="clear" w:color="auto" w:fill="FFFFFF"/>
        <w:spacing w:before="100" w:beforeAutospacing="1" w:after="100" w:afterAutospacing="1" w:line="240" w:lineRule="auto"/>
        <w:rPr>
          <w:rFonts w:ascii="Arial" w:eastAsia="Times New Roman" w:hAnsi="Arial" w:cs="Arial"/>
          <w:color w:val="000000"/>
          <w:sz w:val="20"/>
          <w:szCs w:val="20"/>
        </w:rPr>
      </w:pPr>
      <w:r w:rsidRPr="00AB5DA5">
        <w:rPr>
          <w:rFonts w:ascii="Calibri" w:eastAsia="Times New Roman" w:hAnsi="Calibri" w:cs="Calibri"/>
          <w:color w:val="000000"/>
          <w:sz w:val="20"/>
          <w:szCs w:val="20"/>
        </w:rPr>
        <w:t> </w:t>
      </w:r>
    </w:p>
    <w:p w:rsidR="00AB5DA5" w:rsidRPr="00AB5DA5" w:rsidRDefault="00AB5DA5" w:rsidP="00FE3A08">
      <w:pPr>
        <w:jc w:val="both"/>
        <w:rPr>
          <w:rFonts w:ascii="Sylfaen" w:hAnsi="Sylfaen" w:cs="Sylfaen"/>
        </w:rPr>
      </w:pPr>
      <w:bookmarkStart w:id="0" w:name="_GoBack"/>
      <w:bookmarkEnd w:id="0"/>
    </w:p>
    <w:sectPr w:rsidR="00AB5DA5" w:rsidRPr="00AB5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53A51"/>
    <w:multiLevelType w:val="multilevel"/>
    <w:tmpl w:val="02DA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08"/>
    <w:rsid w:val="001D32DF"/>
    <w:rsid w:val="00494CFD"/>
    <w:rsid w:val="00AB5DA5"/>
    <w:rsid w:val="00C97FAB"/>
    <w:rsid w:val="00F95D63"/>
    <w:rsid w:val="00FE3A08"/>
    <w:rsid w:val="00FF2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28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Goginashvili</dc:creator>
  <cp:lastModifiedBy>nino mamaladze</cp:lastModifiedBy>
  <cp:revision>2</cp:revision>
  <dcterms:created xsi:type="dcterms:W3CDTF">2017-02-16T13:13:00Z</dcterms:created>
  <dcterms:modified xsi:type="dcterms:W3CDTF">2017-02-16T13:13:00Z</dcterms:modified>
</cp:coreProperties>
</file>